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EF" w:rsidRDefault="00882DDB" w:rsidP="00D327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="00E47F99">
        <w:rPr>
          <w:rFonts w:ascii="Arial" w:hAnsi="Arial" w:cs="Arial"/>
          <w:sz w:val="22"/>
          <w:szCs w:val="22"/>
        </w:rPr>
        <w:t xml:space="preserve"> die zuständige</w:t>
      </w:r>
    </w:p>
    <w:p w:rsidR="00882DDB" w:rsidRDefault="00882DDB" w:rsidP="00D327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Bezirkshauptmannschaft </w:t>
      </w:r>
    </w:p>
    <w:p w:rsidR="00D327BE" w:rsidRDefault="00882DDB" w:rsidP="00D327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z.H.</w:t>
      </w:r>
      <w:r w:rsidR="00E47F99">
        <w:rPr>
          <w:rFonts w:ascii="Arial" w:hAnsi="Arial" w:cs="Arial"/>
          <w:sz w:val="22"/>
          <w:szCs w:val="22"/>
        </w:rPr>
        <w:t xml:space="preserve"> …………………..</w:t>
      </w:r>
    </w:p>
    <w:p w:rsidR="00E47F99" w:rsidRDefault="00E47F99" w:rsidP="00D327BE">
      <w:pPr>
        <w:spacing w:line="360" w:lineRule="auto"/>
        <w:rPr>
          <w:rFonts w:ascii="Arial" w:hAnsi="Arial" w:cs="Arial"/>
          <w:sz w:val="22"/>
          <w:szCs w:val="22"/>
        </w:rPr>
      </w:pPr>
    </w:p>
    <w:p w:rsidR="00E47F99" w:rsidRDefault="00E47F99" w:rsidP="00D327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bookmarkStart w:id="0" w:name="_GoBack"/>
      <w:bookmarkEnd w:id="0"/>
    </w:p>
    <w:p w:rsidR="00317C52" w:rsidRPr="00F05D60" w:rsidRDefault="00F05D60" w:rsidP="00F05D60">
      <w:pPr>
        <w:tabs>
          <w:tab w:val="left" w:pos="73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E2032">
        <w:rPr>
          <w:rFonts w:ascii="Tahoma" w:hAnsi="Tahoma" w:cs="Tahoma"/>
          <w:sz w:val="16"/>
          <w:szCs w:val="16"/>
        </w:rPr>
        <w:tab/>
      </w:r>
      <w:r w:rsidR="008E2032">
        <w:rPr>
          <w:rFonts w:ascii="Tahoma" w:hAnsi="Tahoma" w:cs="Tahoma"/>
          <w:sz w:val="16"/>
          <w:szCs w:val="16"/>
        </w:rPr>
        <w:tab/>
      </w:r>
      <w:proofErr w:type="spellStart"/>
      <w:r w:rsidR="0044505E">
        <w:rPr>
          <w:rFonts w:ascii="Tahoma" w:hAnsi="Tahoma" w:cs="Tahoma"/>
          <w:sz w:val="16"/>
          <w:szCs w:val="16"/>
        </w:rPr>
        <w:t>Ort,</w:t>
      </w:r>
      <w:r w:rsidR="00264349" w:rsidRPr="00F05D60">
        <w:rPr>
          <w:rFonts w:ascii="Tahoma" w:hAnsi="Tahoma" w:cs="Tahoma"/>
          <w:sz w:val="16"/>
          <w:szCs w:val="16"/>
        </w:rPr>
        <w:t>Datum</w:t>
      </w:r>
      <w:proofErr w:type="spellEnd"/>
    </w:p>
    <w:p w:rsidR="00264349" w:rsidRPr="00F05D60" w:rsidRDefault="00F05D60" w:rsidP="00F05D60">
      <w:pPr>
        <w:tabs>
          <w:tab w:val="left" w:pos="738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="008E2032">
        <w:rPr>
          <w:rFonts w:ascii="Tahoma" w:hAnsi="Tahoma" w:cs="Tahoma"/>
          <w:sz w:val="16"/>
          <w:szCs w:val="16"/>
        </w:rPr>
        <w:t xml:space="preserve">  </w:t>
      </w:r>
      <w:r w:rsidR="00882DDB">
        <w:rPr>
          <w:rFonts w:ascii="Tahoma" w:hAnsi="Tahoma" w:cs="Tahoma"/>
          <w:sz w:val="16"/>
          <w:szCs w:val="16"/>
        </w:rPr>
        <w:t>…………………………….</w:t>
      </w:r>
    </w:p>
    <w:p w:rsidR="00264349" w:rsidRPr="00D92DCE" w:rsidRDefault="00264349" w:rsidP="00D327BE">
      <w:pPr>
        <w:spacing w:line="360" w:lineRule="auto"/>
        <w:rPr>
          <w:rFonts w:ascii="Tahoma" w:hAnsi="Tahoma" w:cs="Tahoma"/>
          <w:sz w:val="22"/>
          <w:szCs w:val="22"/>
        </w:rPr>
      </w:pPr>
    </w:p>
    <w:p w:rsidR="00A62F39" w:rsidRDefault="00A62F39" w:rsidP="00587AD6">
      <w:pPr>
        <w:tabs>
          <w:tab w:val="left" w:pos="126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264349" w:rsidRPr="00034C09" w:rsidRDefault="00882DDB" w:rsidP="00587AD6">
      <w:pPr>
        <w:tabs>
          <w:tab w:val="left" w:pos="12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BETREFF: </w:t>
      </w:r>
      <w:r w:rsidRPr="00882DDB">
        <w:rPr>
          <w:rFonts w:ascii="Tahoma" w:hAnsi="Tahoma" w:cs="Tahoma"/>
          <w:b/>
          <w:sz w:val="22"/>
          <w:szCs w:val="22"/>
          <w:u w:val="single"/>
        </w:rPr>
        <w:t>Ansuchen um Aufhebung eines gewerbebehördlichen Auflagenpunktes</w:t>
      </w:r>
      <w:r>
        <w:rPr>
          <w:rFonts w:ascii="Tahoma" w:hAnsi="Tahoma" w:cs="Tahoma"/>
          <w:b/>
          <w:sz w:val="22"/>
          <w:szCs w:val="22"/>
          <w:u w:val="single"/>
        </w:rPr>
        <w:t xml:space="preserve"> für die Betriebsanlage ………………………………………………………………………</w:t>
      </w:r>
      <w:r w:rsidR="00A62F3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587AD6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D327BE" w:rsidRDefault="00D327BE" w:rsidP="00D327BE">
      <w:pPr>
        <w:spacing w:line="360" w:lineRule="auto"/>
        <w:rPr>
          <w:rFonts w:ascii="Tahoma" w:hAnsi="Tahoma" w:cs="Tahoma"/>
          <w:sz w:val="22"/>
          <w:szCs w:val="22"/>
        </w:rPr>
      </w:pPr>
    </w:p>
    <w:p w:rsidR="00A62F39" w:rsidRDefault="00A62F39" w:rsidP="00587AD6">
      <w:pPr>
        <w:spacing w:line="360" w:lineRule="auto"/>
        <w:rPr>
          <w:rFonts w:ascii="Tahoma" w:hAnsi="Tahoma" w:cs="Tahoma"/>
          <w:sz w:val="22"/>
          <w:szCs w:val="22"/>
        </w:rPr>
      </w:pPr>
    </w:p>
    <w:p w:rsidR="00882DDB" w:rsidRPr="00882DDB" w:rsidRDefault="00882DDB" w:rsidP="00882DDB">
      <w:pPr>
        <w:spacing w:line="360" w:lineRule="auto"/>
        <w:rPr>
          <w:rFonts w:ascii="Tahoma" w:hAnsi="Tahoma" w:cs="Tahoma"/>
          <w:sz w:val="22"/>
          <w:szCs w:val="22"/>
          <w:lang w:val="de-AT"/>
        </w:rPr>
      </w:pPr>
      <w:r w:rsidRPr="00882DDB">
        <w:rPr>
          <w:rFonts w:ascii="Tahoma" w:hAnsi="Tahoma" w:cs="Tahoma"/>
          <w:sz w:val="22"/>
          <w:szCs w:val="22"/>
          <w:lang w:val="de-AT"/>
        </w:rPr>
        <w:t>Sehr geehrte Damen und Herren!</w:t>
      </w:r>
    </w:p>
    <w:p w:rsidR="00882DDB" w:rsidRPr="00882DDB" w:rsidRDefault="00882DDB" w:rsidP="00882DDB">
      <w:pPr>
        <w:spacing w:line="360" w:lineRule="auto"/>
        <w:rPr>
          <w:rFonts w:ascii="Tahoma" w:hAnsi="Tahoma" w:cs="Tahoma"/>
          <w:sz w:val="22"/>
          <w:szCs w:val="22"/>
          <w:lang w:val="de-AT"/>
        </w:rPr>
      </w:pPr>
    </w:p>
    <w:p w:rsidR="00882DDB" w:rsidRPr="00882DDB" w:rsidRDefault="00882DDB" w:rsidP="00882DDB">
      <w:pPr>
        <w:spacing w:line="360" w:lineRule="auto"/>
        <w:rPr>
          <w:rFonts w:ascii="Tahoma" w:hAnsi="Tahoma" w:cs="Tahoma"/>
          <w:sz w:val="22"/>
          <w:szCs w:val="22"/>
          <w:lang w:val="de-AT"/>
        </w:rPr>
      </w:pPr>
      <w:r w:rsidRPr="00882DDB">
        <w:rPr>
          <w:rFonts w:ascii="Tahoma" w:hAnsi="Tahoma" w:cs="Tahoma"/>
          <w:sz w:val="22"/>
          <w:szCs w:val="22"/>
          <w:lang w:val="de-AT"/>
        </w:rPr>
        <w:t>Nach Rücksprache mit dem chemisch-umwelttechnischen Sachverständigen des Amtes der Salzburger Landesregierung DI Mic</w:t>
      </w:r>
      <w:r w:rsidR="00DD5CD0">
        <w:rPr>
          <w:rFonts w:ascii="Tahoma" w:hAnsi="Tahoma" w:cs="Tahoma"/>
          <w:sz w:val="22"/>
          <w:szCs w:val="22"/>
          <w:lang w:val="de-AT"/>
        </w:rPr>
        <w:t>hael Mandl</w:t>
      </w:r>
      <w:r w:rsidR="00013BC5">
        <w:rPr>
          <w:rFonts w:ascii="Tahoma" w:hAnsi="Tahoma" w:cs="Tahoma"/>
          <w:sz w:val="22"/>
          <w:szCs w:val="22"/>
          <w:lang w:val="de-AT"/>
        </w:rPr>
        <w:t>,</w:t>
      </w:r>
      <w:r w:rsidR="00DD5CD0">
        <w:rPr>
          <w:rFonts w:ascii="Tahoma" w:hAnsi="Tahoma" w:cs="Tahoma"/>
          <w:sz w:val="22"/>
          <w:szCs w:val="22"/>
          <w:lang w:val="de-AT"/>
        </w:rPr>
        <w:t xml:space="preserve"> möchten wir um eine </w:t>
      </w:r>
      <w:r w:rsidRPr="00882DDB">
        <w:rPr>
          <w:rFonts w:ascii="Tahoma" w:hAnsi="Tahoma" w:cs="Tahoma"/>
          <w:sz w:val="22"/>
          <w:szCs w:val="22"/>
          <w:lang w:val="de-AT"/>
        </w:rPr>
        <w:t>Aufhebung eines gewerbebehördlichen Auflagenpunktes (</w:t>
      </w:r>
      <w:proofErr w:type="gramStart"/>
      <w:r w:rsidRPr="00882DDB">
        <w:rPr>
          <w:rFonts w:ascii="Tahoma" w:hAnsi="Tahoma" w:cs="Tahoma"/>
          <w:sz w:val="22"/>
          <w:szCs w:val="22"/>
          <w:lang w:val="de-AT"/>
        </w:rPr>
        <w:t>Pkt. ………….</w:t>
      </w:r>
      <w:proofErr w:type="gramEnd"/>
      <w:r w:rsidRPr="00882DDB">
        <w:rPr>
          <w:rFonts w:ascii="Tahoma" w:hAnsi="Tahoma" w:cs="Tahoma"/>
          <w:sz w:val="22"/>
          <w:szCs w:val="22"/>
          <w:lang w:val="de-AT"/>
        </w:rPr>
        <w:t>) des gewerberechtlichen Bescheides vom ………….. ansuchen</w:t>
      </w:r>
      <w:r w:rsidR="00DD5CD0">
        <w:rPr>
          <w:rFonts w:ascii="Tahoma" w:hAnsi="Tahoma" w:cs="Tahoma"/>
          <w:sz w:val="22"/>
          <w:szCs w:val="22"/>
          <w:lang w:val="de-AT"/>
        </w:rPr>
        <w:t>. Dieser Punkt betrifft die kontinuierliche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 Messung des CO/CO2-</w:t>
      </w:r>
      <w:r w:rsidR="00DD5CD0">
        <w:rPr>
          <w:rFonts w:ascii="Tahoma" w:hAnsi="Tahoma" w:cs="Tahoma"/>
          <w:sz w:val="22"/>
          <w:szCs w:val="22"/>
          <w:lang w:val="de-AT"/>
        </w:rPr>
        <w:t>Gehaltes im Rauchgas</w:t>
      </w:r>
      <w:r w:rsidRPr="00882DDB">
        <w:rPr>
          <w:rFonts w:ascii="Tahoma" w:hAnsi="Tahoma" w:cs="Tahoma"/>
          <w:sz w:val="22"/>
          <w:szCs w:val="22"/>
          <w:lang w:val="de-AT"/>
        </w:rPr>
        <w:t>.</w:t>
      </w:r>
    </w:p>
    <w:p w:rsidR="00882DDB" w:rsidRPr="00882DDB" w:rsidRDefault="00882DDB" w:rsidP="00882DDB">
      <w:pPr>
        <w:spacing w:line="360" w:lineRule="auto"/>
        <w:rPr>
          <w:rFonts w:ascii="Tahoma" w:hAnsi="Tahoma" w:cs="Tahoma"/>
          <w:sz w:val="22"/>
          <w:szCs w:val="22"/>
          <w:lang w:val="de-AT"/>
        </w:rPr>
      </w:pPr>
    </w:p>
    <w:p w:rsidR="00587AD6" w:rsidRDefault="00882DDB" w:rsidP="00882DDB">
      <w:pPr>
        <w:spacing w:line="360" w:lineRule="auto"/>
        <w:rPr>
          <w:rFonts w:ascii="Tahoma" w:hAnsi="Tahoma" w:cs="Tahoma"/>
          <w:sz w:val="22"/>
          <w:szCs w:val="22"/>
        </w:rPr>
      </w:pPr>
      <w:r w:rsidRPr="00882DDB">
        <w:rPr>
          <w:rFonts w:ascii="Tahoma" w:hAnsi="Tahoma" w:cs="Tahoma"/>
          <w:b/>
          <w:sz w:val="22"/>
          <w:szCs w:val="22"/>
          <w:lang w:val="de-AT"/>
        </w:rPr>
        <w:t>Begründung: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 </w:t>
      </w:r>
      <w:r w:rsidR="00001462">
        <w:rPr>
          <w:rFonts w:ascii="Tahoma" w:hAnsi="Tahoma" w:cs="Tahoma"/>
          <w:sz w:val="22"/>
          <w:szCs w:val="22"/>
          <w:lang w:val="de-AT"/>
        </w:rPr>
        <w:t>Durch Umstellung der Verbrennungsregelung der Biomasseanlagen sind di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e CO/CO2-Werte nicht mehr für </w:t>
      </w:r>
      <w:r w:rsidR="00E47F99">
        <w:rPr>
          <w:rFonts w:ascii="Tahoma" w:hAnsi="Tahoma" w:cs="Tahoma"/>
          <w:sz w:val="22"/>
          <w:szCs w:val="22"/>
          <w:lang w:val="de-AT"/>
        </w:rPr>
        <w:t>die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 Regelung der </w:t>
      </w:r>
      <w:r w:rsidR="00001462">
        <w:rPr>
          <w:rFonts w:ascii="Tahoma" w:hAnsi="Tahoma" w:cs="Tahoma"/>
          <w:sz w:val="22"/>
          <w:szCs w:val="22"/>
          <w:lang w:val="de-AT"/>
        </w:rPr>
        <w:t>F</w:t>
      </w:r>
      <w:r w:rsidRPr="00882DDB">
        <w:rPr>
          <w:rFonts w:ascii="Tahoma" w:hAnsi="Tahoma" w:cs="Tahoma"/>
          <w:sz w:val="22"/>
          <w:szCs w:val="22"/>
          <w:lang w:val="de-AT"/>
        </w:rPr>
        <w:t>euerungsanlagen erforderlich</w:t>
      </w:r>
      <w:r w:rsidR="00001462">
        <w:rPr>
          <w:rFonts w:ascii="Tahoma" w:hAnsi="Tahoma" w:cs="Tahoma"/>
          <w:sz w:val="22"/>
          <w:szCs w:val="22"/>
          <w:lang w:val="de-AT"/>
        </w:rPr>
        <w:t>.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 </w:t>
      </w:r>
      <w:r w:rsidR="00001462">
        <w:rPr>
          <w:rFonts w:ascii="Tahoma" w:hAnsi="Tahoma" w:cs="Tahoma"/>
          <w:sz w:val="22"/>
          <w:szCs w:val="22"/>
          <w:lang w:val="de-AT"/>
        </w:rPr>
        <w:t xml:space="preserve">Da </w:t>
      </w:r>
      <w:r w:rsidR="00001462">
        <w:rPr>
          <w:rFonts w:ascii="Tahoma" w:hAnsi="Tahoma" w:cs="Tahoma"/>
          <w:sz w:val="22"/>
          <w:szCs w:val="22"/>
          <w:lang w:val="de-AT"/>
        </w:rPr>
        <w:t xml:space="preserve">nach derzeitigem Stand der Technik </w:t>
      </w:r>
      <w:r w:rsidR="00001462">
        <w:rPr>
          <w:rFonts w:ascii="Tahoma" w:hAnsi="Tahoma" w:cs="Tahoma"/>
          <w:sz w:val="22"/>
          <w:szCs w:val="22"/>
          <w:lang w:val="de-AT"/>
        </w:rPr>
        <w:t>die Verbrennungsregelung über Restsauerstoffgehalt, mit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 entsprechende</w:t>
      </w:r>
      <w:r w:rsidR="00001462">
        <w:rPr>
          <w:rFonts w:ascii="Tahoma" w:hAnsi="Tahoma" w:cs="Tahoma"/>
          <w:sz w:val="22"/>
          <w:szCs w:val="22"/>
          <w:lang w:val="de-AT"/>
        </w:rPr>
        <w:t>r Aufzeichnung der O2-Messwerte, durchgeführt wird, ist die kontinuierliche Messung der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 CO</w:t>
      </w:r>
      <w:r w:rsidR="00001462">
        <w:rPr>
          <w:rFonts w:ascii="Tahoma" w:hAnsi="Tahoma" w:cs="Tahoma"/>
          <w:sz w:val="22"/>
          <w:szCs w:val="22"/>
          <w:lang w:val="de-AT"/>
        </w:rPr>
        <w:t>/CO2-Werte</w:t>
      </w:r>
      <w:r w:rsidRPr="00882DDB">
        <w:rPr>
          <w:rFonts w:ascii="Tahoma" w:hAnsi="Tahoma" w:cs="Tahoma"/>
          <w:sz w:val="22"/>
          <w:szCs w:val="22"/>
          <w:lang w:val="de-AT"/>
        </w:rPr>
        <w:t xml:space="preserve"> aus unserer Sicht nicht mehr erforderlich. Die O2-Messsonden werden in den erforderlichen Zeitabständen nachweislich überprüft oder getauscht.</w:t>
      </w:r>
      <w:r w:rsidR="00A62F39">
        <w:rPr>
          <w:rFonts w:ascii="Tahoma" w:hAnsi="Tahoma" w:cs="Tahoma"/>
          <w:sz w:val="22"/>
          <w:szCs w:val="22"/>
        </w:rPr>
        <w:t xml:space="preserve"> </w:t>
      </w:r>
    </w:p>
    <w:p w:rsidR="00AD2C12" w:rsidRDefault="00AD2C12" w:rsidP="00587AD6">
      <w:pPr>
        <w:spacing w:line="360" w:lineRule="auto"/>
        <w:rPr>
          <w:rFonts w:ascii="Tahoma" w:hAnsi="Tahoma" w:cs="Tahoma"/>
          <w:sz w:val="22"/>
          <w:szCs w:val="22"/>
        </w:rPr>
      </w:pPr>
    </w:p>
    <w:p w:rsidR="00D327BE" w:rsidRPr="00D92DCE" w:rsidRDefault="00F05D60" w:rsidP="00882DD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="00D327BE" w:rsidRPr="00D92DCE">
        <w:rPr>
          <w:rFonts w:ascii="Tahoma" w:hAnsi="Tahoma" w:cs="Tahoma"/>
          <w:sz w:val="22"/>
          <w:szCs w:val="22"/>
        </w:rPr>
        <w:t>it freundlichen Grüßen</w:t>
      </w:r>
    </w:p>
    <w:p w:rsidR="009F59BB" w:rsidRDefault="009F59BB" w:rsidP="00D327BE">
      <w:pPr>
        <w:spacing w:line="360" w:lineRule="auto"/>
        <w:rPr>
          <w:rFonts w:ascii="Tahoma" w:hAnsi="Tahoma" w:cs="Tahoma"/>
          <w:sz w:val="22"/>
          <w:szCs w:val="22"/>
        </w:rPr>
      </w:pPr>
    </w:p>
    <w:p w:rsidR="00A62F39" w:rsidRPr="00D92DCE" w:rsidRDefault="00A62F39" w:rsidP="00D327B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br/>
      </w:r>
    </w:p>
    <w:p w:rsidR="00D327BE" w:rsidRPr="00DD5CD0" w:rsidRDefault="009F59BB" w:rsidP="00DD5CD0">
      <w:pPr>
        <w:tabs>
          <w:tab w:val="left" w:pos="5103"/>
        </w:tabs>
        <w:rPr>
          <w:rFonts w:ascii="FagoNoBoldLf-Roman" w:hAnsi="FagoNoBoldLf-Roman" w:cs="Tahoma"/>
          <w:b/>
          <w:sz w:val="22"/>
          <w:szCs w:val="22"/>
        </w:rPr>
      </w:pPr>
      <w:r>
        <w:rPr>
          <w:rFonts w:ascii="FagoNoBoldLf-Roman" w:hAnsi="FagoNoBoldLf-Roman" w:cs="Tahoma"/>
          <w:b/>
          <w:sz w:val="22"/>
          <w:szCs w:val="22"/>
        </w:rPr>
        <w:tab/>
      </w:r>
    </w:p>
    <w:sectPr w:rsidR="00D327BE" w:rsidRPr="00DD5CD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67" w:rsidRDefault="00A07767">
      <w:r>
        <w:separator/>
      </w:r>
    </w:p>
  </w:endnote>
  <w:endnote w:type="continuationSeparator" w:id="0">
    <w:p w:rsidR="00A07767" w:rsidRDefault="00A0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NoBoldLf-Roma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2A" w:rsidRDefault="00241D2A" w:rsidP="00241D2A">
    <w:pPr>
      <w:pStyle w:val="Fuzeile"/>
      <w:pBdr>
        <w:bottom w:val="single" w:sz="4" w:space="1" w:color="auto"/>
      </w:pBdr>
      <w:jc w:val="right"/>
      <w:rPr>
        <w:rFonts w:ascii="Tahoma" w:hAnsi="Tahoma" w:cs="Tahoma"/>
        <w:sz w:val="16"/>
        <w:szCs w:val="16"/>
      </w:rPr>
    </w:pPr>
  </w:p>
  <w:p w:rsidR="005F7A99" w:rsidRPr="005F7A99" w:rsidRDefault="005F7A99" w:rsidP="005F7A99">
    <w:pPr>
      <w:pStyle w:val="Fuzeile"/>
      <w:spacing w:before="120"/>
      <w:jc w:val="center"/>
      <w:rPr>
        <w:rFonts w:ascii="Tahoma" w:hAnsi="Tahoma" w:cs="Tahoma"/>
        <w:sz w:val="14"/>
        <w:szCs w:val="14"/>
      </w:rPr>
    </w:pPr>
    <w:r w:rsidRPr="005F7A99">
      <w:rPr>
        <w:rFonts w:ascii="Tahoma" w:hAnsi="Tahoma" w:cs="Tahoma"/>
        <w:sz w:val="14"/>
        <w:szCs w:val="14"/>
      </w:rPr>
      <w:t xml:space="preserve">SEEGEN – Salzburger Erneuerbare Energie </w:t>
    </w:r>
    <w:proofErr w:type="spellStart"/>
    <w:r w:rsidRPr="005F7A99">
      <w:rPr>
        <w:rFonts w:ascii="Tahoma" w:hAnsi="Tahoma" w:cs="Tahoma"/>
        <w:sz w:val="14"/>
        <w:szCs w:val="14"/>
      </w:rPr>
      <w:t>GenmbH</w:t>
    </w:r>
    <w:proofErr w:type="spellEnd"/>
    <w:r w:rsidRPr="005F7A99">
      <w:rPr>
        <w:rFonts w:ascii="Tahoma" w:hAnsi="Tahoma" w:cs="Tahoma"/>
        <w:sz w:val="14"/>
        <w:szCs w:val="14"/>
      </w:rPr>
      <w:t xml:space="preserve"> ▪ </w:t>
    </w:r>
    <w:proofErr w:type="spellStart"/>
    <w:r w:rsidRPr="005F7A99">
      <w:rPr>
        <w:rFonts w:ascii="Tahoma" w:hAnsi="Tahoma" w:cs="Tahoma"/>
        <w:sz w:val="14"/>
        <w:szCs w:val="14"/>
      </w:rPr>
      <w:t>Oberfeldstrasse</w:t>
    </w:r>
    <w:proofErr w:type="spellEnd"/>
    <w:r w:rsidRPr="005F7A99">
      <w:rPr>
        <w:rFonts w:ascii="Tahoma" w:hAnsi="Tahoma" w:cs="Tahoma"/>
        <w:sz w:val="14"/>
        <w:szCs w:val="14"/>
      </w:rPr>
      <w:t xml:space="preserve"> 22 – 5082 Grödig</w:t>
    </w:r>
  </w:p>
  <w:p w:rsidR="005F7A99" w:rsidRPr="005F7A99" w:rsidRDefault="005F7A99" w:rsidP="005F7A99">
    <w:pPr>
      <w:pStyle w:val="Fuzeile"/>
      <w:jc w:val="center"/>
      <w:rPr>
        <w:rFonts w:ascii="Tahoma" w:hAnsi="Tahoma" w:cs="Tahoma"/>
        <w:sz w:val="14"/>
        <w:szCs w:val="14"/>
      </w:rPr>
    </w:pPr>
    <w:r w:rsidRPr="005F7A99">
      <w:rPr>
        <w:rFonts w:ascii="Tahoma" w:hAnsi="Tahoma" w:cs="Tahoma"/>
        <w:sz w:val="14"/>
        <w:szCs w:val="14"/>
      </w:rPr>
      <w:t>Tel. +43-624</w:t>
    </w:r>
    <w:r w:rsidR="00C905C5">
      <w:rPr>
        <w:rFonts w:ascii="Tahoma" w:hAnsi="Tahoma" w:cs="Tahoma"/>
        <w:sz w:val="14"/>
        <w:szCs w:val="14"/>
      </w:rPr>
      <w:t>6-90300-10 ▪ Fax: +43-6246-90 300 19</w:t>
    </w:r>
    <w:r w:rsidRPr="005F7A99">
      <w:rPr>
        <w:rFonts w:ascii="Tahoma" w:hAnsi="Tahoma" w:cs="Tahoma"/>
        <w:sz w:val="14"/>
        <w:szCs w:val="14"/>
      </w:rPr>
      <w:t xml:space="preserve"> ▪ E-Mail: office@seegen.at ▪ Homepage: http://www.seegen.at</w:t>
    </w:r>
  </w:p>
  <w:p w:rsidR="00AD544D" w:rsidRPr="008E2519" w:rsidRDefault="00AD544D" w:rsidP="007F17FD">
    <w:pPr>
      <w:pStyle w:val="Fuzeile"/>
      <w:jc w:val="center"/>
      <w:rPr>
        <w:rFonts w:ascii="Arial" w:hAnsi="Arial" w:cs="Arial"/>
        <w:sz w:val="14"/>
        <w:szCs w:val="16"/>
      </w:rPr>
    </w:pPr>
    <w:r w:rsidRPr="008E2519">
      <w:rPr>
        <w:rFonts w:ascii="Arial" w:hAnsi="Arial" w:cs="Arial"/>
        <w:sz w:val="14"/>
        <w:szCs w:val="16"/>
      </w:rPr>
      <w:t xml:space="preserve">Bankverbindung: Raiffeisenbank Großarl ▪ BLZ 35019 ▪ </w:t>
    </w:r>
    <w:proofErr w:type="spellStart"/>
    <w:r w:rsidRPr="008E2519">
      <w:rPr>
        <w:rFonts w:ascii="Arial" w:hAnsi="Arial" w:cs="Arial"/>
        <w:sz w:val="14"/>
        <w:szCs w:val="16"/>
      </w:rPr>
      <w:t>Kto</w:t>
    </w:r>
    <w:proofErr w:type="spellEnd"/>
    <w:r w:rsidRPr="008E2519">
      <w:rPr>
        <w:rFonts w:ascii="Arial" w:hAnsi="Arial" w:cs="Arial"/>
        <w:sz w:val="14"/>
        <w:szCs w:val="16"/>
      </w:rPr>
      <w:t>-Nr. 31765 ▪ IBAN: AT583501900000031765 ▪ SWIFT: RVSAAT2S019</w:t>
    </w:r>
  </w:p>
  <w:p w:rsidR="00AD544D" w:rsidRPr="008E2519" w:rsidRDefault="00AD544D" w:rsidP="007F17FD">
    <w:pPr>
      <w:pStyle w:val="Fuzeile"/>
      <w:jc w:val="center"/>
      <w:rPr>
        <w:rFonts w:ascii="Arial" w:hAnsi="Arial" w:cs="Arial"/>
        <w:sz w:val="14"/>
        <w:szCs w:val="16"/>
      </w:rPr>
    </w:pPr>
    <w:proofErr w:type="spellStart"/>
    <w:r w:rsidRPr="008E2519">
      <w:rPr>
        <w:rFonts w:ascii="Arial" w:hAnsi="Arial" w:cs="Arial"/>
        <w:sz w:val="14"/>
        <w:szCs w:val="16"/>
      </w:rPr>
      <w:t>Firmenbuchnr</w:t>
    </w:r>
    <w:proofErr w:type="spellEnd"/>
    <w:r w:rsidRPr="008E2519">
      <w:rPr>
        <w:rFonts w:ascii="Arial" w:hAnsi="Arial" w:cs="Arial"/>
        <w:sz w:val="14"/>
        <w:szCs w:val="16"/>
      </w:rPr>
      <w:t>.: 164689s ▪ UID: ATU 43673306 ▪ Landesgericht Salzburg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67" w:rsidRDefault="00A07767">
      <w:r>
        <w:separator/>
      </w:r>
    </w:p>
  </w:footnote>
  <w:footnote w:type="continuationSeparator" w:id="0">
    <w:p w:rsidR="00A07767" w:rsidRDefault="00A07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B8" w:rsidRDefault="00EF46B8">
    <w:pPr>
      <w:pStyle w:val="Kopfzeile"/>
      <w:rPr>
        <w:rFonts w:ascii="Tahoma" w:hAnsi="Tahoma" w:cs="Tahoma"/>
        <w:sz w:val="22"/>
        <w:szCs w:val="22"/>
      </w:rPr>
    </w:pPr>
  </w:p>
  <w:p w:rsidR="00AD544D" w:rsidRPr="00D92DCE" w:rsidRDefault="005C3EC7">
    <w:pPr>
      <w:pStyle w:val="Kopfzeile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25C039E" wp14:editId="4F03C666">
          <wp:simplePos x="0" y="0"/>
          <wp:positionH relativeFrom="column">
            <wp:posOffset>-224155</wp:posOffset>
          </wp:positionH>
          <wp:positionV relativeFrom="paragraph">
            <wp:posOffset>52705</wp:posOffset>
          </wp:positionV>
          <wp:extent cx="1609725" cy="771525"/>
          <wp:effectExtent l="0" t="0" r="9525" b="9525"/>
          <wp:wrapTight wrapText="bothSides">
            <wp:wrapPolygon edited="0">
              <wp:start x="0" y="0"/>
              <wp:lineTo x="0" y="21333"/>
              <wp:lineTo x="21472" y="21333"/>
              <wp:lineTo x="21472" y="0"/>
              <wp:lineTo x="0" y="0"/>
            </wp:wrapPolygon>
          </wp:wrapTight>
          <wp:docPr id="3" name="Bild 3" descr="Logo Biomasserheizw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iomasserheizw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44D" w:rsidRPr="00D92DCE" w:rsidRDefault="006A2CEF">
    <w:pPr>
      <w:pStyle w:val="Kopfzeile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EDF1696" wp14:editId="2F726909">
          <wp:simplePos x="0" y="0"/>
          <wp:positionH relativeFrom="column">
            <wp:posOffset>3815080</wp:posOffset>
          </wp:positionH>
          <wp:positionV relativeFrom="paragraph">
            <wp:posOffset>19050</wp:posOffset>
          </wp:positionV>
          <wp:extent cx="2099945" cy="539750"/>
          <wp:effectExtent l="0" t="0" r="0" b="0"/>
          <wp:wrapTight wrapText="bothSides">
            <wp:wrapPolygon edited="0">
              <wp:start x="0" y="0"/>
              <wp:lineTo x="0" y="20584"/>
              <wp:lineTo x="21358" y="20584"/>
              <wp:lineTo x="21358" y="0"/>
              <wp:lineTo x="0" y="0"/>
            </wp:wrapPolygon>
          </wp:wrapTight>
          <wp:docPr id="4" name="Bild 4" descr="Seege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egen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44D" w:rsidRPr="00D92DCE" w:rsidRDefault="00AD544D">
    <w:pPr>
      <w:pStyle w:val="Kopfzeile"/>
      <w:rPr>
        <w:rFonts w:ascii="Tahoma" w:hAnsi="Tahoma" w:cs="Tahoma"/>
        <w:sz w:val="22"/>
        <w:szCs w:val="22"/>
      </w:rPr>
    </w:pPr>
  </w:p>
  <w:p w:rsidR="00AD544D" w:rsidRPr="00D92DCE" w:rsidRDefault="00AD544D">
    <w:pPr>
      <w:pStyle w:val="Kopfzeile"/>
      <w:rPr>
        <w:rFonts w:ascii="Tahoma" w:hAnsi="Tahoma" w:cs="Tahoma"/>
        <w:sz w:val="22"/>
        <w:szCs w:val="22"/>
      </w:rPr>
    </w:pPr>
  </w:p>
  <w:p w:rsidR="00AD544D" w:rsidRPr="00D92DCE" w:rsidRDefault="00AD544D">
    <w:pPr>
      <w:pStyle w:val="Kopfzeile"/>
      <w:rPr>
        <w:rFonts w:ascii="Tahoma" w:hAnsi="Tahoma" w:cs="Tahoma"/>
        <w:sz w:val="22"/>
        <w:szCs w:val="22"/>
      </w:rPr>
    </w:pPr>
  </w:p>
  <w:p w:rsidR="00AD544D" w:rsidRDefault="00AD544D">
    <w:pPr>
      <w:pStyle w:val="Kopfzeile"/>
      <w:rPr>
        <w:rFonts w:ascii="Tahoma" w:hAnsi="Tahoma" w:cs="Tahoma"/>
        <w:sz w:val="22"/>
        <w:szCs w:val="22"/>
      </w:rPr>
    </w:pPr>
  </w:p>
  <w:p w:rsidR="00AD544D" w:rsidRPr="00D92DCE" w:rsidRDefault="00AD544D">
    <w:pPr>
      <w:pStyle w:val="Kopfzeile"/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77"/>
    <w:rsid w:val="00001462"/>
    <w:rsid w:val="00013BC5"/>
    <w:rsid w:val="00033F7E"/>
    <w:rsid w:val="00034C09"/>
    <w:rsid w:val="0006776E"/>
    <w:rsid w:val="00081CAE"/>
    <w:rsid w:val="000900C2"/>
    <w:rsid w:val="000915EE"/>
    <w:rsid w:val="00096729"/>
    <w:rsid w:val="000B371C"/>
    <w:rsid w:val="000D73BC"/>
    <w:rsid w:val="0012421D"/>
    <w:rsid w:val="00150811"/>
    <w:rsid w:val="00151E4B"/>
    <w:rsid w:val="00161E78"/>
    <w:rsid w:val="001B0762"/>
    <w:rsid w:val="0023229D"/>
    <w:rsid w:val="00241D2A"/>
    <w:rsid w:val="00264349"/>
    <w:rsid w:val="00270D22"/>
    <w:rsid w:val="00284906"/>
    <w:rsid w:val="002B14D1"/>
    <w:rsid w:val="002E0467"/>
    <w:rsid w:val="00317C52"/>
    <w:rsid w:val="00322701"/>
    <w:rsid w:val="00325B66"/>
    <w:rsid w:val="0039429C"/>
    <w:rsid w:val="003B7448"/>
    <w:rsid w:val="003C1491"/>
    <w:rsid w:val="003D33DC"/>
    <w:rsid w:val="00426F3C"/>
    <w:rsid w:val="00441F8B"/>
    <w:rsid w:val="0044505E"/>
    <w:rsid w:val="00445E61"/>
    <w:rsid w:val="00455A37"/>
    <w:rsid w:val="00461851"/>
    <w:rsid w:val="004633B7"/>
    <w:rsid w:val="004676E6"/>
    <w:rsid w:val="00493009"/>
    <w:rsid w:val="004A0B04"/>
    <w:rsid w:val="004B462D"/>
    <w:rsid w:val="004B6698"/>
    <w:rsid w:val="004F507F"/>
    <w:rsid w:val="005010FE"/>
    <w:rsid w:val="00503714"/>
    <w:rsid w:val="00504785"/>
    <w:rsid w:val="00587AD6"/>
    <w:rsid w:val="005A1C7B"/>
    <w:rsid w:val="005C3EC7"/>
    <w:rsid w:val="005C43B1"/>
    <w:rsid w:val="005F7A99"/>
    <w:rsid w:val="006110B8"/>
    <w:rsid w:val="00625178"/>
    <w:rsid w:val="006369A8"/>
    <w:rsid w:val="00661A1C"/>
    <w:rsid w:val="006A2B3E"/>
    <w:rsid w:val="006A2CEF"/>
    <w:rsid w:val="006D4531"/>
    <w:rsid w:val="00760F2B"/>
    <w:rsid w:val="007C2829"/>
    <w:rsid w:val="007F17FD"/>
    <w:rsid w:val="007F43E1"/>
    <w:rsid w:val="00826DF1"/>
    <w:rsid w:val="00844477"/>
    <w:rsid w:val="00852691"/>
    <w:rsid w:val="008678AA"/>
    <w:rsid w:val="008817F3"/>
    <w:rsid w:val="00882DDB"/>
    <w:rsid w:val="008E2032"/>
    <w:rsid w:val="008E2519"/>
    <w:rsid w:val="00957E75"/>
    <w:rsid w:val="0096762F"/>
    <w:rsid w:val="009C748A"/>
    <w:rsid w:val="009F59BB"/>
    <w:rsid w:val="009F6420"/>
    <w:rsid w:val="00A038C7"/>
    <w:rsid w:val="00A07767"/>
    <w:rsid w:val="00A13C9C"/>
    <w:rsid w:val="00A235DA"/>
    <w:rsid w:val="00A33063"/>
    <w:rsid w:val="00A47CE9"/>
    <w:rsid w:val="00A62F39"/>
    <w:rsid w:val="00A77EC8"/>
    <w:rsid w:val="00A867B8"/>
    <w:rsid w:val="00AD2C12"/>
    <w:rsid w:val="00AD544D"/>
    <w:rsid w:val="00B27FEA"/>
    <w:rsid w:val="00B540E6"/>
    <w:rsid w:val="00B821F2"/>
    <w:rsid w:val="00BF4DF5"/>
    <w:rsid w:val="00C00DA9"/>
    <w:rsid w:val="00C31E05"/>
    <w:rsid w:val="00C80FCC"/>
    <w:rsid w:val="00C865C4"/>
    <w:rsid w:val="00C90238"/>
    <w:rsid w:val="00C905C5"/>
    <w:rsid w:val="00CD4098"/>
    <w:rsid w:val="00D327BE"/>
    <w:rsid w:val="00D92DCE"/>
    <w:rsid w:val="00D96FC9"/>
    <w:rsid w:val="00DB5B08"/>
    <w:rsid w:val="00DC51B6"/>
    <w:rsid w:val="00DD5CD0"/>
    <w:rsid w:val="00DF7528"/>
    <w:rsid w:val="00E119A8"/>
    <w:rsid w:val="00E4010A"/>
    <w:rsid w:val="00E47F99"/>
    <w:rsid w:val="00E86711"/>
    <w:rsid w:val="00EC02D5"/>
    <w:rsid w:val="00EF46B8"/>
    <w:rsid w:val="00F05D60"/>
    <w:rsid w:val="00F943C7"/>
    <w:rsid w:val="00FC76DE"/>
    <w:rsid w:val="00FF15A9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942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429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D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942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429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D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BriefvorlageSEEGEN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BriefvorlageSEEGEN</dc:title>
  <dc:creator>Matthias Goellner</dc:creator>
  <cp:lastModifiedBy>Matthias Göllner</cp:lastModifiedBy>
  <cp:revision>4</cp:revision>
  <cp:lastPrinted>2014-07-07T12:05:00Z</cp:lastPrinted>
  <dcterms:created xsi:type="dcterms:W3CDTF">2015-01-07T12:09:00Z</dcterms:created>
  <dcterms:modified xsi:type="dcterms:W3CDTF">2015-01-08T08:32:00Z</dcterms:modified>
</cp:coreProperties>
</file>